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C4" w:rsidRPr="00C955E9" w:rsidRDefault="00B02EC4" w:rsidP="00B02EC4">
      <w:p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b/>
          <w:sz w:val="24"/>
          <w:szCs w:val="24"/>
        </w:rPr>
        <w:t xml:space="preserve">Description of the </w:t>
      </w:r>
      <w:r w:rsidR="00BD41AF">
        <w:rPr>
          <w:rFonts w:ascii="Arial" w:hAnsi="Arial" w:cs="Arial"/>
          <w:b/>
          <w:sz w:val="24"/>
          <w:szCs w:val="24"/>
        </w:rPr>
        <w:t>Fine Arts Diploma Seal</w:t>
      </w:r>
      <w:r w:rsidRPr="00C955E9">
        <w:rPr>
          <w:rFonts w:ascii="Arial" w:hAnsi="Arial" w:cs="Arial"/>
          <w:b/>
          <w:sz w:val="24"/>
          <w:szCs w:val="24"/>
        </w:rPr>
        <w:t xml:space="preserve"> Capstone Presentation</w:t>
      </w:r>
    </w:p>
    <w:p w:rsidR="00B02EC4" w:rsidRPr="00C955E9" w:rsidRDefault="00B02EC4" w:rsidP="00B02EC4">
      <w:pPr>
        <w:spacing w:after="180"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Designed specifically for Fine Arts Diploma Seal senior candidates, the focus of the Fine Arts Capstone P</w:t>
      </w:r>
      <w:r w:rsidR="00BD41AF">
        <w:rPr>
          <w:rFonts w:ascii="Arial" w:hAnsi="Arial" w:cs="Arial"/>
          <w:sz w:val="24"/>
          <w:szCs w:val="24"/>
        </w:rPr>
        <w:t>resentation</w:t>
      </w:r>
      <w:r w:rsidRPr="00C955E9">
        <w:rPr>
          <w:rFonts w:ascii="Arial" w:hAnsi="Arial" w:cs="Arial"/>
          <w:sz w:val="24"/>
          <w:szCs w:val="24"/>
        </w:rPr>
        <w:t xml:space="preserve"> is to showcase the knowledge </w:t>
      </w:r>
      <w:r w:rsidR="002A4ED3">
        <w:rPr>
          <w:rFonts w:ascii="Arial" w:hAnsi="Arial" w:cs="Arial"/>
          <w:sz w:val="24"/>
          <w:szCs w:val="24"/>
        </w:rPr>
        <w:t xml:space="preserve">and experiences </w:t>
      </w:r>
      <w:r w:rsidRPr="00C955E9">
        <w:rPr>
          <w:rFonts w:ascii="Arial" w:hAnsi="Arial" w:cs="Arial"/>
          <w:sz w:val="24"/>
          <w:szCs w:val="24"/>
        </w:rPr>
        <w:t>gained in the following areas:</w:t>
      </w:r>
    </w:p>
    <w:p w:rsidR="00B02EC4" w:rsidRPr="00C955E9" w:rsidRDefault="00B02EC4" w:rsidP="00B02EC4">
      <w:pPr>
        <w:numPr>
          <w:ilvl w:val="0"/>
          <w:numId w:val="3"/>
        </w:numPr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Approved Fine Arts pathway courses</w:t>
      </w:r>
    </w:p>
    <w:p w:rsidR="00B02EC4" w:rsidRPr="00C955E9" w:rsidRDefault="00B02EC4" w:rsidP="00B02EC4">
      <w:pPr>
        <w:numPr>
          <w:ilvl w:val="0"/>
          <w:numId w:val="3"/>
        </w:numPr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Fine Arts themed extracurricular activities and experiences</w:t>
      </w:r>
    </w:p>
    <w:p w:rsidR="00B02EC4" w:rsidRPr="00C955E9" w:rsidRDefault="00E71C84" w:rsidP="00B02EC4">
      <w:pPr>
        <w:numPr>
          <w:ilvl w:val="0"/>
          <w:numId w:val="3"/>
        </w:numPr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Community service related to the student</w:t>
      </w:r>
      <w:r w:rsidR="00F3204E">
        <w:rPr>
          <w:rFonts w:ascii="Arial" w:hAnsi="Arial" w:cs="Arial"/>
          <w:sz w:val="24"/>
          <w:szCs w:val="24"/>
        </w:rPr>
        <w:t>’</w:t>
      </w:r>
      <w:r w:rsidRPr="00C955E9">
        <w:rPr>
          <w:rFonts w:ascii="Arial" w:hAnsi="Arial" w:cs="Arial"/>
          <w:sz w:val="24"/>
          <w:szCs w:val="24"/>
        </w:rPr>
        <w:t>s Fine Arts Pathway</w:t>
      </w:r>
    </w:p>
    <w:p w:rsidR="00E71C84" w:rsidRPr="00C955E9" w:rsidRDefault="00E71C84" w:rsidP="00E71C84">
      <w:p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 xml:space="preserve">The Fine Arts capstone presentation will be a collection of the student’s art experiences through course work, community service and extracurricular activities.  Students </w:t>
      </w:r>
      <w:r w:rsidR="009539D2">
        <w:rPr>
          <w:rFonts w:ascii="Arial" w:hAnsi="Arial" w:cs="Arial"/>
          <w:sz w:val="24"/>
          <w:szCs w:val="24"/>
        </w:rPr>
        <w:t>may</w:t>
      </w:r>
      <w:r w:rsidRPr="00C955E9">
        <w:rPr>
          <w:rFonts w:ascii="Arial" w:hAnsi="Arial" w:cs="Arial"/>
          <w:sz w:val="24"/>
          <w:szCs w:val="24"/>
        </w:rPr>
        <w:t xml:space="preserve"> choose from a variety of formats or have the option of proposing a unique format of their own.  Predeveloped formats include: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Exhibition of reflective art pieces with an artist statement or artist talk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Written and performance of a piece of reflective music with artist statement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Choreographed dance performance with artist statement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 xml:space="preserve">One-act play, written and directed by student 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Short Film-Approximately 8-10 minutes in length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Short Play/Dialogue-Approximately 3, 000 words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Reflective Essay-Approximately 3, 000 words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Interview-Approximately 8-10 minutes in length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PowerPoint Presentation – 10-20 slides along with 1,</w:t>
      </w:r>
      <w:r w:rsidR="00C57327">
        <w:rPr>
          <w:rFonts w:ascii="Arial" w:hAnsi="Arial" w:cs="Arial"/>
          <w:sz w:val="24"/>
          <w:szCs w:val="24"/>
        </w:rPr>
        <w:t>500</w:t>
      </w:r>
      <w:r w:rsidRPr="00C955E9">
        <w:rPr>
          <w:rFonts w:ascii="Arial" w:hAnsi="Arial" w:cs="Arial"/>
          <w:sz w:val="24"/>
          <w:szCs w:val="24"/>
        </w:rPr>
        <w:t xml:space="preserve"> word report</w:t>
      </w:r>
      <w:r w:rsidR="003813B3">
        <w:rPr>
          <w:rFonts w:ascii="Arial" w:hAnsi="Arial" w:cs="Arial"/>
          <w:sz w:val="24"/>
          <w:szCs w:val="24"/>
        </w:rPr>
        <w:t xml:space="preserve"> or presentation of 8-10 minutes</w:t>
      </w:r>
    </w:p>
    <w:p w:rsidR="00E71C84" w:rsidRPr="00C955E9" w:rsidRDefault="00E71C84" w:rsidP="00E71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Photographic Presentation – 15-20 images with a 1,</w:t>
      </w:r>
      <w:r w:rsidR="00C57327">
        <w:rPr>
          <w:rFonts w:ascii="Arial" w:hAnsi="Arial" w:cs="Arial"/>
          <w:sz w:val="24"/>
          <w:szCs w:val="24"/>
        </w:rPr>
        <w:t>500</w:t>
      </w:r>
      <w:r w:rsidRPr="00C955E9">
        <w:rPr>
          <w:rFonts w:ascii="Arial" w:hAnsi="Arial" w:cs="Arial"/>
          <w:sz w:val="24"/>
          <w:szCs w:val="24"/>
        </w:rPr>
        <w:t xml:space="preserve"> word report or a presentation of 8-10 minutes</w:t>
      </w:r>
    </w:p>
    <w:p w:rsidR="00E71C84" w:rsidRPr="00C955E9" w:rsidRDefault="00E71C84" w:rsidP="00E71C84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E71C84" w:rsidRPr="00C955E9" w:rsidRDefault="00E71C84" w:rsidP="00E71C84">
      <w:pPr>
        <w:rPr>
          <w:rFonts w:ascii="Arial" w:hAnsi="Arial" w:cs="Arial"/>
          <w:b/>
          <w:sz w:val="24"/>
          <w:szCs w:val="24"/>
        </w:rPr>
      </w:pPr>
      <w:r w:rsidRPr="00C955E9">
        <w:rPr>
          <w:rFonts w:ascii="Arial" w:hAnsi="Arial" w:cs="Arial"/>
          <w:b/>
          <w:sz w:val="24"/>
          <w:szCs w:val="24"/>
        </w:rPr>
        <w:t>Guiding questions to consider when creating the Capstone Presentation:</w:t>
      </w:r>
    </w:p>
    <w:p w:rsidR="00E71C84" w:rsidRPr="00C955E9" w:rsidRDefault="00E71C84" w:rsidP="00E71C84">
      <w:p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Students may use the following questions to guide their projects:</w:t>
      </w:r>
    </w:p>
    <w:p w:rsidR="00E71C84" w:rsidRPr="00C955E9" w:rsidRDefault="00E71C84" w:rsidP="00E71C84">
      <w:p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i/>
          <w:sz w:val="24"/>
          <w:szCs w:val="24"/>
        </w:rPr>
        <w:t>Reflecting on fine arts experiences</w:t>
      </w:r>
    </w:p>
    <w:p w:rsidR="002F0274" w:rsidRDefault="002F0274" w:rsidP="002F0274">
      <w:pPr>
        <w:spacing w:before="20" w:after="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F0274" w:rsidRDefault="002F0274" w:rsidP="00E71C84">
      <w:pPr>
        <w:numPr>
          <w:ilvl w:val="0"/>
          <w:numId w:val="2"/>
        </w:numPr>
        <w:spacing w:before="20" w:after="2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journey through the arts during your high school years?</w:t>
      </w:r>
    </w:p>
    <w:p w:rsidR="00E71C84" w:rsidRPr="00C955E9" w:rsidRDefault="00E71C84" w:rsidP="00E71C84">
      <w:pPr>
        <w:numPr>
          <w:ilvl w:val="0"/>
          <w:numId w:val="2"/>
        </w:numPr>
        <w:spacing w:before="20" w:after="2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What insights have you had during and since you completed all your arts experiences that have changed your thinking (social, political, scientific, philosophical etc.)?</w:t>
      </w:r>
    </w:p>
    <w:p w:rsidR="00E71C84" w:rsidRPr="00C955E9" w:rsidRDefault="00E71C84" w:rsidP="00E71C84">
      <w:pPr>
        <w:numPr>
          <w:ilvl w:val="0"/>
          <w:numId w:val="2"/>
        </w:numPr>
        <w:spacing w:before="20" w:after="2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How well do you feel your education (arts experiences) prepared you to become a more engaged member of society?</w:t>
      </w:r>
    </w:p>
    <w:p w:rsidR="00E71C84" w:rsidRPr="00C955E9" w:rsidRDefault="00E71C84" w:rsidP="00E71C84">
      <w:pPr>
        <w:numPr>
          <w:ilvl w:val="0"/>
          <w:numId w:val="2"/>
        </w:numPr>
        <w:spacing w:before="20" w:after="2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To what degree do you think the artistic skills learned throughout your years at high school will benefit you as a student, professional, and as a human being in general?</w:t>
      </w:r>
    </w:p>
    <w:p w:rsidR="00E71C84" w:rsidRPr="00C955E9" w:rsidRDefault="00E71C84" w:rsidP="00E71C84">
      <w:pPr>
        <w:numPr>
          <w:ilvl w:val="0"/>
          <w:numId w:val="2"/>
        </w:numPr>
        <w:spacing w:before="20" w:after="2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>What do you think will make you stand out from others in the work place after living through these experiences?</w:t>
      </w:r>
    </w:p>
    <w:p w:rsidR="00B02EC4" w:rsidRPr="00277746" w:rsidRDefault="00E71C84" w:rsidP="00087766">
      <w:pPr>
        <w:numPr>
          <w:ilvl w:val="0"/>
          <w:numId w:val="2"/>
        </w:numPr>
        <w:spacing w:before="20" w:after="2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277746">
        <w:rPr>
          <w:rFonts w:ascii="Arial" w:hAnsi="Arial" w:cs="Arial"/>
          <w:sz w:val="24"/>
          <w:szCs w:val="24"/>
        </w:rPr>
        <w:t xml:space="preserve">What advice do you have for future students and teachers to </w:t>
      </w:r>
      <w:r w:rsidR="002F0274">
        <w:rPr>
          <w:rFonts w:ascii="Arial" w:hAnsi="Arial" w:cs="Arial"/>
          <w:sz w:val="24"/>
          <w:szCs w:val="24"/>
        </w:rPr>
        <w:t xml:space="preserve">help them </w:t>
      </w:r>
      <w:r w:rsidRPr="00277746">
        <w:rPr>
          <w:rFonts w:ascii="Arial" w:hAnsi="Arial" w:cs="Arial"/>
          <w:sz w:val="24"/>
          <w:szCs w:val="24"/>
        </w:rPr>
        <w:t>prepare to obtain the Fine Arts Diploma Seal? Why should they strive to pursue it?</w:t>
      </w:r>
    </w:p>
    <w:p w:rsidR="00B02EC4" w:rsidRPr="00C955E9" w:rsidRDefault="00B02EC4" w:rsidP="00B02EC4">
      <w:pPr>
        <w:ind w:left="108"/>
        <w:rPr>
          <w:rFonts w:ascii="Arial" w:hAnsi="Arial" w:cs="Arial"/>
          <w:sz w:val="24"/>
          <w:szCs w:val="24"/>
        </w:rPr>
      </w:pPr>
    </w:p>
    <w:p w:rsidR="00CB7EF9" w:rsidRDefault="00CB7EF9" w:rsidP="00B02EC4">
      <w:pPr>
        <w:jc w:val="both"/>
        <w:rPr>
          <w:rFonts w:ascii="Arial" w:hAnsi="Arial" w:cs="Arial"/>
          <w:b/>
          <w:sz w:val="24"/>
          <w:szCs w:val="24"/>
        </w:rPr>
      </w:pPr>
    </w:p>
    <w:p w:rsidR="00B02EC4" w:rsidRPr="00C955E9" w:rsidRDefault="00B02EC4" w:rsidP="00B02EC4">
      <w:pPr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b/>
          <w:sz w:val="24"/>
          <w:szCs w:val="24"/>
        </w:rPr>
        <w:t>Evaluation</w:t>
      </w:r>
    </w:p>
    <w:p w:rsidR="00B02EC4" w:rsidRPr="00C955E9" w:rsidRDefault="00B02EC4" w:rsidP="00E10A95">
      <w:pPr>
        <w:jc w:val="both"/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 xml:space="preserve">The </w:t>
      </w:r>
      <w:r w:rsidR="002F0274">
        <w:rPr>
          <w:rFonts w:ascii="Arial" w:hAnsi="Arial" w:cs="Arial"/>
          <w:sz w:val="24"/>
          <w:szCs w:val="24"/>
        </w:rPr>
        <w:t>FADS</w:t>
      </w:r>
      <w:r w:rsidRPr="00C955E9">
        <w:rPr>
          <w:rFonts w:ascii="Arial" w:hAnsi="Arial" w:cs="Arial"/>
          <w:sz w:val="24"/>
          <w:szCs w:val="24"/>
        </w:rPr>
        <w:t xml:space="preserve"> Capstone presentation is one of the requirements to receive the Fine Arts </w:t>
      </w:r>
      <w:r w:rsidR="00A568DF">
        <w:rPr>
          <w:rFonts w:ascii="Arial" w:hAnsi="Arial" w:cs="Arial"/>
          <w:sz w:val="24"/>
          <w:szCs w:val="24"/>
        </w:rPr>
        <w:t xml:space="preserve">Diploma </w:t>
      </w:r>
      <w:r w:rsidRPr="00C955E9">
        <w:rPr>
          <w:rFonts w:ascii="Arial" w:hAnsi="Arial" w:cs="Arial"/>
          <w:sz w:val="24"/>
          <w:szCs w:val="24"/>
        </w:rPr>
        <w:t xml:space="preserve">Seal </w:t>
      </w:r>
      <w:r w:rsidR="00A568DF">
        <w:rPr>
          <w:rFonts w:ascii="Arial" w:hAnsi="Arial" w:cs="Arial"/>
          <w:sz w:val="24"/>
          <w:szCs w:val="24"/>
        </w:rPr>
        <w:t>on the</w:t>
      </w:r>
      <w:r w:rsidRPr="00C955E9">
        <w:rPr>
          <w:rFonts w:ascii="Arial" w:hAnsi="Arial" w:cs="Arial"/>
          <w:sz w:val="24"/>
          <w:szCs w:val="24"/>
        </w:rPr>
        <w:t xml:space="preserve"> graduation diploma.</w:t>
      </w:r>
      <w:r w:rsidR="003C48AC">
        <w:rPr>
          <w:rFonts w:ascii="Arial" w:hAnsi="Arial" w:cs="Arial"/>
          <w:sz w:val="24"/>
          <w:szCs w:val="24"/>
        </w:rPr>
        <w:t xml:space="preserve">  Evaluation of each student’s c</w:t>
      </w:r>
      <w:r w:rsidRPr="00C955E9">
        <w:rPr>
          <w:rFonts w:ascii="Arial" w:hAnsi="Arial" w:cs="Arial"/>
          <w:sz w:val="24"/>
          <w:szCs w:val="24"/>
        </w:rPr>
        <w:t xml:space="preserve">apstone </w:t>
      </w:r>
      <w:r w:rsidR="003C48AC">
        <w:rPr>
          <w:rFonts w:ascii="Arial" w:hAnsi="Arial" w:cs="Arial"/>
          <w:sz w:val="24"/>
          <w:szCs w:val="24"/>
        </w:rPr>
        <w:t>p</w:t>
      </w:r>
      <w:r w:rsidR="00A568DF">
        <w:rPr>
          <w:rFonts w:ascii="Arial" w:hAnsi="Arial" w:cs="Arial"/>
          <w:sz w:val="24"/>
          <w:szCs w:val="24"/>
        </w:rPr>
        <w:t xml:space="preserve">resentation </w:t>
      </w:r>
      <w:r w:rsidRPr="00C955E9">
        <w:rPr>
          <w:rFonts w:ascii="Arial" w:hAnsi="Arial" w:cs="Arial"/>
          <w:sz w:val="24"/>
          <w:szCs w:val="24"/>
        </w:rPr>
        <w:t xml:space="preserve">will be conducted by selected faculty and community members, and will include a thorough review and assessment of the reflection </w:t>
      </w:r>
      <w:r w:rsidR="00C955E9" w:rsidRPr="00C955E9">
        <w:rPr>
          <w:rFonts w:ascii="Arial" w:hAnsi="Arial" w:cs="Arial"/>
          <w:sz w:val="24"/>
          <w:szCs w:val="24"/>
        </w:rPr>
        <w:t>performance or exhibition</w:t>
      </w:r>
      <w:r w:rsidRPr="00C955E9">
        <w:rPr>
          <w:rFonts w:ascii="Arial" w:hAnsi="Arial" w:cs="Arial"/>
          <w:sz w:val="24"/>
          <w:szCs w:val="24"/>
        </w:rPr>
        <w:t xml:space="preserve"> and presentation given.</w:t>
      </w:r>
    </w:p>
    <w:p w:rsidR="00B02EC4" w:rsidRPr="00C955E9" w:rsidRDefault="00B02EC4" w:rsidP="00B02EC4">
      <w:pPr>
        <w:rPr>
          <w:rFonts w:ascii="Arial" w:hAnsi="Arial" w:cs="Arial"/>
          <w:sz w:val="24"/>
          <w:szCs w:val="24"/>
        </w:rPr>
      </w:pPr>
      <w:r w:rsidRPr="00C955E9">
        <w:rPr>
          <w:rFonts w:ascii="Arial" w:hAnsi="Arial" w:cs="Arial"/>
          <w:b/>
          <w:sz w:val="24"/>
          <w:szCs w:val="24"/>
        </w:rPr>
        <w:t>Capstone Review Committee</w:t>
      </w:r>
    </w:p>
    <w:p w:rsidR="00B02EC4" w:rsidRPr="00C955E9" w:rsidRDefault="00B02EC4" w:rsidP="00B02EC4">
      <w:pPr>
        <w:rPr>
          <w:rFonts w:ascii="Arial" w:hAnsi="Arial" w:cs="Arial"/>
          <w:b/>
          <w:sz w:val="24"/>
          <w:szCs w:val="24"/>
        </w:rPr>
      </w:pPr>
      <w:r w:rsidRPr="00C955E9">
        <w:rPr>
          <w:rFonts w:ascii="Arial" w:hAnsi="Arial" w:cs="Arial"/>
          <w:sz w:val="24"/>
          <w:szCs w:val="24"/>
        </w:rPr>
        <w:t xml:space="preserve">Each school will assemble a committee of faculty members who will evaluate the capstone projects for their school.  The team will </w:t>
      </w:r>
      <w:r w:rsidR="003C48AC">
        <w:rPr>
          <w:rFonts w:ascii="Arial" w:hAnsi="Arial" w:cs="Arial"/>
          <w:sz w:val="24"/>
          <w:szCs w:val="24"/>
        </w:rPr>
        <w:t>consist of a fine a</w:t>
      </w:r>
      <w:r w:rsidRPr="00C955E9">
        <w:rPr>
          <w:rFonts w:ascii="Arial" w:hAnsi="Arial" w:cs="Arial"/>
          <w:sz w:val="24"/>
          <w:szCs w:val="24"/>
        </w:rPr>
        <w:t>rts teacher, counselor and an administrator.  A Capstone Project Rubric will be provided to the committee by the District Fine Arts Coordinator. FADS candidates will present their capstone projects before the committee during a designated period agreed upon by t</w:t>
      </w:r>
      <w:r w:rsidR="005A5079">
        <w:rPr>
          <w:rFonts w:ascii="Arial" w:hAnsi="Arial" w:cs="Arial"/>
          <w:sz w:val="24"/>
          <w:szCs w:val="24"/>
        </w:rPr>
        <w:t>he school, but prior to April 14</w:t>
      </w:r>
      <w:bookmarkStart w:id="0" w:name="_GoBack"/>
      <w:bookmarkEnd w:id="0"/>
      <w:r w:rsidRPr="00C955E9">
        <w:rPr>
          <w:rFonts w:ascii="Arial" w:hAnsi="Arial" w:cs="Arial"/>
          <w:sz w:val="24"/>
          <w:szCs w:val="24"/>
        </w:rPr>
        <w:t>.</w:t>
      </w:r>
    </w:p>
    <w:p w:rsidR="0011490B" w:rsidRDefault="00C1399C" w:rsidP="00C139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0A95" w:rsidTr="00E10A95">
        <w:tc>
          <w:tcPr>
            <w:tcW w:w="4675" w:type="dxa"/>
          </w:tcPr>
          <w:p w:rsidR="00E10A95" w:rsidRDefault="00E10A95" w:rsidP="00C13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4675" w:type="dxa"/>
          </w:tcPr>
          <w:p w:rsidR="00E10A95" w:rsidRDefault="00E10A95" w:rsidP="00C13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E10A95" w:rsidTr="00E10A95">
        <w:tc>
          <w:tcPr>
            <w:tcW w:w="4675" w:type="dxa"/>
          </w:tcPr>
          <w:p w:rsidR="00E10A95" w:rsidRPr="00E10A95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E10A95">
              <w:rPr>
                <w:rFonts w:ascii="Arial" w:hAnsi="Arial" w:cs="Arial"/>
                <w:sz w:val="24"/>
                <w:szCs w:val="24"/>
              </w:rPr>
              <w:t>Counselors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Fine Arts teachers review records to identify FADS candidates</w:t>
            </w:r>
          </w:p>
        </w:tc>
        <w:tc>
          <w:tcPr>
            <w:tcW w:w="4675" w:type="dxa"/>
          </w:tcPr>
          <w:p w:rsidR="00E10A95" w:rsidRPr="00E10A95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E10A95">
              <w:rPr>
                <w:rFonts w:ascii="Arial" w:hAnsi="Arial" w:cs="Arial"/>
                <w:sz w:val="24"/>
                <w:szCs w:val="24"/>
              </w:rPr>
              <w:t>May</w:t>
            </w:r>
            <w:r>
              <w:rPr>
                <w:rFonts w:ascii="Arial" w:hAnsi="Arial" w:cs="Arial"/>
                <w:sz w:val="24"/>
                <w:szCs w:val="24"/>
              </w:rPr>
              <w:t>-August</w:t>
            </w:r>
          </w:p>
        </w:tc>
      </w:tr>
      <w:tr w:rsidR="00E10A95" w:rsidTr="00E10A95">
        <w:tc>
          <w:tcPr>
            <w:tcW w:w="4675" w:type="dxa"/>
          </w:tcPr>
          <w:p w:rsidR="00E10A95" w:rsidRPr="00E10A95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meet with advisors to review extra-curricular, community service hours, and discuss capstone presentation plan</w:t>
            </w:r>
          </w:p>
        </w:tc>
        <w:tc>
          <w:tcPr>
            <w:tcW w:w="4675" w:type="dxa"/>
          </w:tcPr>
          <w:p w:rsidR="00E10A95" w:rsidRDefault="007F1DF1" w:rsidP="00C13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August, 2017</w:t>
            </w:r>
          </w:p>
          <w:p w:rsidR="00E10A95" w:rsidRPr="00E10A95" w:rsidRDefault="00E10A95" w:rsidP="00E10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Students submit and review capstone presentation proposals with advisors</w:t>
            </w:r>
          </w:p>
        </w:tc>
        <w:tc>
          <w:tcPr>
            <w:tcW w:w="4675" w:type="dxa"/>
          </w:tcPr>
          <w:p w:rsidR="00E10A95" w:rsidRPr="0026185E" w:rsidRDefault="007F1DF1" w:rsidP="00C13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29</w:t>
            </w:r>
            <w:r w:rsidR="00E10A95" w:rsidRPr="0026185E">
              <w:rPr>
                <w:rFonts w:ascii="Arial" w:hAnsi="Arial" w:cs="Arial"/>
                <w:sz w:val="24"/>
                <w:szCs w:val="24"/>
              </w:rPr>
              <w:t>, 2017</w:t>
            </w: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Students meet with advisors to discuss progress</w:t>
            </w:r>
          </w:p>
        </w:tc>
        <w:tc>
          <w:tcPr>
            <w:tcW w:w="4675" w:type="dxa"/>
          </w:tcPr>
          <w:p w:rsidR="00E10A95" w:rsidRPr="0026185E" w:rsidRDefault="003D31AC" w:rsidP="003D3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until February 23</w:t>
            </w:r>
            <w:r w:rsidR="00E10A95" w:rsidRPr="0026185E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Capstone projects due</w:t>
            </w:r>
          </w:p>
        </w:tc>
        <w:tc>
          <w:tcPr>
            <w:tcW w:w="4675" w:type="dxa"/>
          </w:tcPr>
          <w:p w:rsidR="00E10A95" w:rsidRPr="0026185E" w:rsidRDefault="00E10A95" w:rsidP="003D31A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3D31AC">
              <w:rPr>
                <w:rFonts w:ascii="Arial" w:hAnsi="Arial" w:cs="Arial"/>
                <w:sz w:val="24"/>
                <w:szCs w:val="24"/>
              </w:rPr>
              <w:t>23, 2018</w:t>
            </w: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Capstone presentations before review committee</w:t>
            </w:r>
          </w:p>
        </w:tc>
        <w:tc>
          <w:tcPr>
            <w:tcW w:w="4675" w:type="dxa"/>
          </w:tcPr>
          <w:p w:rsidR="00E10A95" w:rsidRPr="0026185E" w:rsidRDefault="003D31AC" w:rsidP="00C13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3-12, 2018</w:t>
            </w: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Committee evaluations of candidate credentials</w:t>
            </w:r>
          </w:p>
        </w:tc>
        <w:tc>
          <w:tcPr>
            <w:tcW w:w="4675" w:type="dxa"/>
          </w:tcPr>
          <w:p w:rsidR="00E10A95" w:rsidRPr="0026185E" w:rsidRDefault="003D31AC" w:rsidP="00C13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3-12, 2018</w:t>
            </w: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School FADS contact sends list of qualifying candidates to District Fine Arts Coordinator</w:t>
            </w:r>
          </w:p>
        </w:tc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>April 12</w:t>
            </w:r>
            <w:r w:rsidR="001B5ECA">
              <w:rPr>
                <w:rFonts w:ascii="Arial" w:hAnsi="Arial" w:cs="Arial"/>
                <w:sz w:val="24"/>
                <w:szCs w:val="24"/>
              </w:rPr>
              <w:t>-14</w:t>
            </w:r>
            <w:r w:rsidR="003D31AC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</w:tr>
      <w:tr w:rsidR="00E10A95" w:rsidTr="00E10A95">
        <w:tc>
          <w:tcPr>
            <w:tcW w:w="4675" w:type="dxa"/>
          </w:tcPr>
          <w:p w:rsidR="00E10A95" w:rsidRPr="0026185E" w:rsidRDefault="00E10A95" w:rsidP="00C1399C">
            <w:pPr>
              <w:rPr>
                <w:rFonts w:ascii="Arial" w:hAnsi="Arial" w:cs="Arial"/>
                <w:sz w:val="24"/>
                <w:szCs w:val="24"/>
              </w:rPr>
            </w:pPr>
            <w:r w:rsidRPr="0026185E">
              <w:rPr>
                <w:rFonts w:ascii="Arial" w:hAnsi="Arial" w:cs="Arial"/>
                <w:sz w:val="24"/>
                <w:szCs w:val="24"/>
              </w:rPr>
              <w:t xml:space="preserve">District Fine Arts Coordinator sends list to </w:t>
            </w:r>
            <w:r w:rsidR="0026185E" w:rsidRPr="0026185E">
              <w:rPr>
                <w:rFonts w:ascii="Arial" w:hAnsi="Arial" w:cs="Arial"/>
                <w:sz w:val="24"/>
                <w:szCs w:val="24"/>
              </w:rPr>
              <w:t>State Fine Arts Coordinator</w:t>
            </w:r>
          </w:p>
        </w:tc>
        <w:tc>
          <w:tcPr>
            <w:tcW w:w="4675" w:type="dxa"/>
          </w:tcPr>
          <w:p w:rsidR="00E10A95" w:rsidRPr="0026185E" w:rsidRDefault="003D31AC" w:rsidP="00C13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15, 2018</w:t>
            </w:r>
          </w:p>
        </w:tc>
      </w:tr>
    </w:tbl>
    <w:p w:rsidR="00E10A95" w:rsidRDefault="00E10A95" w:rsidP="00C1399C">
      <w:pPr>
        <w:rPr>
          <w:rFonts w:ascii="Arial" w:hAnsi="Arial" w:cs="Arial"/>
          <w:b/>
          <w:sz w:val="24"/>
          <w:szCs w:val="24"/>
        </w:rPr>
      </w:pPr>
    </w:p>
    <w:p w:rsidR="00DE1751" w:rsidRPr="00DE1751" w:rsidRDefault="00DE1751" w:rsidP="00C1399C">
      <w:pPr>
        <w:rPr>
          <w:rFonts w:ascii="Arial" w:hAnsi="Arial" w:cs="Arial"/>
          <w:sz w:val="24"/>
          <w:szCs w:val="24"/>
        </w:rPr>
      </w:pPr>
      <w:r w:rsidRPr="00DE1751">
        <w:rPr>
          <w:rFonts w:ascii="Arial" w:hAnsi="Arial" w:cs="Arial"/>
          <w:sz w:val="24"/>
          <w:szCs w:val="24"/>
        </w:rPr>
        <w:t>I have read and understand the guidelines for the FADS Capstone Presentation.  If I need assistance with the completion of this project, I will contact my advisor in a timely manner.</w:t>
      </w:r>
    </w:p>
    <w:p w:rsidR="00DE1751" w:rsidRPr="00DE1751" w:rsidRDefault="00DE1751" w:rsidP="00C1399C">
      <w:pPr>
        <w:rPr>
          <w:rFonts w:ascii="Arial" w:hAnsi="Arial" w:cs="Arial"/>
          <w:sz w:val="24"/>
          <w:szCs w:val="24"/>
        </w:rPr>
      </w:pPr>
      <w:r w:rsidRPr="00DE1751">
        <w:rPr>
          <w:rFonts w:ascii="Arial" w:hAnsi="Arial" w:cs="Arial"/>
          <w:sz w:val="24"/>
          <w:szCs w:val="24"/>
        </w:rPr>
        <w:t>Candidate Signature _______________________________________ Date ____________</w:t>
      </w:r>
    </w:p>
    <w:p w:rsidR="00DE1751" w:rsidRPr="00DE1751" w:rsidRDefault="00DE1751" w:rsidP="00C1399C">
      <w:pPr>
        <w:rPr>
          <w:rFonts w:ascii="Arial" w:hAnsi="Arial" w:cs="Arial"/>
          <w:sz w:val="24"/>
          <w:szCs w:val="24"/>
        </w:rPr>
      </w:pPr>
    </w:p>
    <w:p w:rsidR="00DE1751" w:rsidRPr="00DE1751" w:rsidRDefault="00DE1751" w:rsidP="00C1399C">
      <w:pPr>
        <w:rPr>
          <w:rFonts w:ascii="Arial" w:hAnsi="Arial" w:cs="Arial"/>
          <w:sz w:val="24"/>
          <w:szCs w:val="24"/>
        </w:rPr>
      </w:pPr>
      <w:r w:rsidRPr="00DE1751">
        <w:rPr>
          <w:rFonts w:ascii="Arial" w:hAnsi="Arial" w:cs="Arial"/>
          <w:sz w:val="24"/>
          <w:szCs w:val="24"/>
        </w:rPr>
        <w:t>Advisor’s Signature ________________________________________Date ____________</w:t>
      </w:r>
    </w:p>
    <w:sectPr w:rsidR="00DE1751" w:rsidRPr="00DE1751" w:rsidSect="00DE1751">
      <w:head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93" w:rsidRDefault="00BF1C93" w:rsidP="00BD41AF">
      <w:pPr>
        <w:spacing w:after="0" w:line="240" w:lineRule="auto"/>
      </w:pPr>
      <w:r>
        <w:separator/>
      </w:r>
    </w:p>
  </w:endnote>
  <w:endnote w:type="continuationSeparator" w:id="0">
    <w:p w:rsidR="00BF1C93" w:rsidRDefault="00BF1C93" w:rsidP="00BD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93" w:rsidRDefault="00BF1C93" w:rsidP="00BD41AF">
      <w:pPr>
        <w:spacing w:after="0" w:line="240" w:lineRule="auto"/>
      </w:pPr>
      <w:r>
        <w:separator/>
      </w:r>
    </w:p>
  </w:footnote>
  <w:footnote w:type="continuationSeparator" w:id="0">
    <w:p w:rsidR="00BF1C93" w:rsidRDefault="00BF1C93" w:rsidP="00BD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6E" w:rsidRDefault="003E209A" w:rsidP="0041006E">
    <w:pPr>
      <w:ind w:left="720" w:firstLine="720"/>
      <w:rPr>
        <w:rFonts w:ascii="Arial" w:hAnsi="Arial" w:cs="Arial"/>
        <w:b/>
        <w:sz w:val="24"/>
        <w:szCs w:val="24"/>
      </w:rPr>
    </w:pPr>
    <w:r w:rsidRPr="007D4039">
      <w:rPr>
        <w:b/>
        <w:noProof/>
        <w:sz w:val="28"/>
      </w:rPr>
      <w:drawing>
        <wp:anchor distT="0" distB="0" distL="114300" distR="114300" simplePos="0" relativeHeight="251665920" behindDoc="0" locked="0" layoutInCell="1" allowOverlap="1" wp14:anchorId="76416C45" wp14:editId="46E3972A">
          <wp:simplePos x="0" y="0"/>
          <wp:positionH relativeFrom="column">
            <wp:posOffset>5524500</wp:posOffset>
          </wp:positionH>
          <wp:positionV relativeFrom="paragraph">
            <wp:posOffset>-361950</wp:posOffset>
          </wp:positionV>
          <wp:extent cx="1219200" cy="1005840"/>
          <wp:effectExtent l="0" t="0" r="0" b="3810"/>
          <wp:wrapSquare wrapText="bothSides"/>
          <wp:docPr id="1" name="Picture 1" descr="C:\Users\catsch14\Pictures\GaDO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tsch14\Pictures\GaDO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8752" behindDoc="0" locked="0" layoutInCell="1" allowOverlap="1" wp14:anchorId="00C8F522" wp14:editId="3870B8D2">
          <wp:simplePos x="0" y="0"/>
          <wp:positionH relativeFrom="column">
            <wp:posOffset>48260</wp:posOffset>
          </wp:positionH>
          <wp:positionV relativeFrom="paragraph">
            <wp:posOffset>-142875</wp:posOffset>
          </wp:positionV>
          <wp:extent cx="1038225" cy="629183"/>
          <wp:effectExtent l="0" t="0" r="0" b="0"/>
          <wp:wrapNone/>
          <wp:docPr id="2" name="Picture 2" descr="2006 SCCPSS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SCCPSS GREE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</w:t>
    </w:r>
    <w:r w:rsidR="00BD41AF" w:rsidRPr="00C955E9">
      <w:rPr>
        <w:rFonts w:ascii="Arial" w:hAnsi="Arial" w:cs="Arial"/>
        <w:b/>
        <w:sz w:val="24"/>
        <w:szCs w:val="24"/>
      </w:rPr>
      <w:t>Savannah Chatham County Public Schools</w:t>
    </w:r>
  </w:p>
  <w:p w:rsidR="00BD41AF" w:rsidRPr="00C955E9" w:rsidRDefault="0041006E" w:rsidP="0041006E">
    <w:pPr>
      <w:ind w:left="720" w:firstLine="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</w:t>
    </w:r>
    <w:r w:rsidR="00BD41AF" w:rsidRPr="00C955E9">
      <w:rPr>
        <w:rFonts w:ascii="Arial" w:hAnsi="Arial" w:cs="Arial"/>
        <w:b/>
        <w:sz w:val="24"/>
        <w:szCs w:val="24"/>
      </w:rPr>
      <w:t xml:space="preserve">Fine Arts Diploma Seal </w:t>
    </w:r>
    <w:r w:rsidR="00413F95">
      <w:rPr>
        <w:rFonts w:ascii="Arial" w:hAnsi="Arial" w:cs="Arial"/>
        <w:b/>
        <w:sz w:val="24"/>
        <w:szCs w:val="24"/>
      </w:rPr>
      <w:t>2018</w:t>
    </w:r>
  </w:p>
  <w:p w:rsidR="00BD41AF" w:rsidRDefault="00BD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7E6"/>
    <w:multiLevelType w:val="hybridMultilevel"/>
    <w:tmpl w:val="A5BC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3AEB"/>
    <w:multiLevelType w:val="hybridMultilevel"/>
    <w:tmpl w:val="F692FED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42CA"/>
    <w:multiLevelType w:val="multilevel"/>
    <w:tmpl w:val="0B0AF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B"/>
    <w:rsid w:val="00001CCA"/>
    <w:rsid w:val="0011490B"/>
    <w:rsid w:val="0016533B"/>
    <w:rsid w:val="001B5ECA"/>
    <w:rsid w:val="001D7B58"/>
    <w:rsid w:val="0026185E"/>
    <w:rsid w:val="00277746"/>
    <w:rsid w:val="002A4ED3"/>
    <w:rsid w:val="002F0274"/>
    <w:rsid w:val="003813B3"/>
    <w:rsid w:val="003C48AC"/>
    <w:rsid w:val="003D31AC"/>
    <w:rsid w:val="003E209A"/>
    <w:rsid w:val="004060A9"/>
    <w:rsid w:val="0041006E"/>
    <w:rsid w:val="00413F95"/>
    <w:rsid w:val="005A5079"/>
    <w:rsid w:val="00711DB0"/>
    <w:rsid w:val="007148F4"/>
    <w:rsid w:val="007F1DF1"/>
    <w:rsid w:val="0089638A"/>
    <w:rsid w:val="009539D2"/>
    <w:rsid w:val="00A568DF"/>
    <w:rsid w:val="00B02EC4"/>
    <w:rsid w:val="00BD41AF"/>
    <w:rsid w:val="00BF1C93"/>
    <w:rsid w:val="00C1399C"/>
    <w:rsid w:val="00C57327"/>
    <w:rsid w:val="00C955E9"/>
    <w:rsid w:val="00CB7EF9"/>
    <w:rsid w:val="00D40756"/>
    <w:rsid w:val="00DE1751"/>
    <w:rsid w:val="00E10A95"/>
    <w:rsid w:val="00E71C84"/>
    <w:rsid w:val="00F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F6AC8-CBB4-4017-A4C9-09B77C7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9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02EC4"/>
    <w:pPr>
      <w:widowControl w:val="0"/>
      <w:spacing w:after="0" w:line="240" w:lineRule="auto"/>
    </w:pPr>
  </w:style>
  <w:style w:type="table" w:customStyle="1" w:styleId="GridTable21">
    <w:name w:val="Grid Table 21"/>
    <w:basedOn w:val="TableNormal"/>
    <w:rsid w:val="00B0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AF"/>
  </w:style>
  <w:style w:type="paragraph" w:styleId="Footer">
    <w:name w:val="footer"/>
    <w:basedOn w:val="Normal"/>
    <w:link w:val="FooterChar"/>
    <w:uiPriority w:val="99"/>
    <w:unhideWhenUsed/>
    <w:rsid w:val="00BD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Schaefer</dc:creator>
  <cp:lastModifiedBy>Catriona Schaefer</cp:lastModifiedBy>
  <cp:revision>18</cp:revision>
  <cp:lastPrinted>2017-03-01T19:00:00Z</cp:lastPrinted>
  <dcterms:created xsi:type="dcterms:W3CDTF">2017-02-22T19:00:00Z</dcterms:created>
  <dcterms:modified xsi:type="dcterms:W3CDTF">2017-08-16T17:55:00Z</dcterms:modified>
</cp:coreProperties>
</file>